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7A" w:rsidRPr="0049437A" w:rsidRDefault="0049437A" w:rsidP="0049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37A">
        <w:rPr>
          <w:rFonts w:ascii="Times New Roman" w:hAnsi="Times New Roman" w:cs="Times New Roman"/>
          <w:b/>
          <w:sz w:val="24"/>
          <w:szCs w:val="24"/>
        </w:rPr>
        <w:t>ОТДЕЛ ПО ОБРАЗОВАНИЮ</w:t>
      </w:r>
    </w:p>
    <w:p w:rsidR="0049437A" w:rsidRPr="0049437A" w:rsidRDefault="0049437A" w:rsidP="0049437A">
      <w:pPr>
        <w:pStyle w:val="5"/>
      </w:pPr>
      <w:r w:rsidRPr="0049437A">
        <w:t>АДМИНИСТРАЦИИ ОЛЬХОВСКОГО МУНИЦИПАЛЬНОГО РАЙОНА</w:t>
      </w:r>
    </w:p>
    <w:p w:rsidR="0049437A" w:rsidRPr="0049437A" w:rsidRDefault="0049437A" w:rsidP="0049437A">
      <w:pPr>
        <w:pStyle w:val="5"/>
      </w:pPr>
      <w:r w:rsidRPr="0049437A">
        <w:t>ВОЛГОГРАДСКОЙ ОБЛАСТИ</w:t>
      </w:r>
    </w:p>
    <w:p w:rsidR="0049437A" w:rsidRPr="0049437A" w:rsidRDefault="0049437A" w:rsidP="0049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37A" w:rsidRPr="0049437A" w:rsidRDefault="0049437A" w:rsidP="00494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37A">
        <w:rPr>
          <w:rFonts w:ascii="Times New Roman" w:hAnsi="Times New Roman" w:cs="Times New Roman"/>
          <w:b/>
          <w:sz w:val="24"/>
          <w:szCs w:val="24"/>
        </w:rPr>
        <w:t>ул. Базарная, 10, с. Ольховка, Ольховский район,</w:t>
      </w:r>
      <w:proofErr w:type="gramEnd"/>
    </w:p>
    <w:p w:rsidR="0049437A" w:rsidRPr="0049437A" w:rsidRDefault="0049437A" w:rsidP="00494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37A">
        <w:rPr>
          <w:rFonts w:ascii="Times New Roman" w:hAnsi="Times New Roman" w:cs="Times New Roman"/>
          <w:b/>
          <w:sz w:val="24"/>
          <w:szCs w:val="24"/>
        </w:rPr>
        <w:t>Волгоградская область, 403650</w:t>
      </w:r>
    </w:p>
    <w:p w:rsidR="0049437A" w:rsidRPr="0049437A" w:rsidRDefault="0049437A" w:rsidP="00494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37A">
        <w:rPr>
          <w:rFonts w:ascii="Times New Roman" w:hAnsi="Times New Roman" w:cs="Times New Roman"/>
          <w:b/>
          <w:sz w:val="24"/>
          <w:szCs w:val="24"/>
        </w:rPr>
        <w:t xml:space="preserve">тел. – факс 8–844-56-2–18–73    </w:t>
      </w:r>
      <w:r w:rsidRPr="0049437A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49437A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olhov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volganet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9437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9437A" w:rsidRPr="0049437A" w:rsidRDefault="0049437A" w:rsidP="0049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7A" w:rsidRPr="0049437A" w:rsidRDefault="0049437A" w:rsidP="0049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7A">
        <w:rPr>
          <w:rFonts w:ascii="Times New Roman" w:hAnsi="Times New Roman" w:cs="Times New Roman"/>
          <w:sz w:val="24"/>
          <w:szCs w:val="24"/>
        </w:rPr>
        <w:t>от 07.10.2015  № 01-13/</w:t>
      </w:r>
      <w:r>
        <w:rPr>
          <w:rFonts w:ascii="Times New Roman" w:hAnsi="Times New Roman" w:cs="Times New Roman"/>
          <w:sz w:val="24"/>
          <w:szCs w:val="24"/>
        </w:rPr>
        <w:t>883</w:t>
      </w:r>
    </w:p>
    <w:p w:rsidR="00000000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49437A" w:rsidRP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Pr="0049437A" w:rsidRDefault="0049437A" w:rsidP="004943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437A">
        <w:rPr>
          <w:rFonts w:ascii="Times New Roman" w:hAnsi="Times New Roman" w:cs="Times New Roman"/>
          <w:sz w:val="24"/>
          <w:szCs w:val="24"/>
        </w:rPr>
        <w:t>Комитет образования и науки Волгоградской области сообщает, что Федеральной службой по надзору в сфере образования и науки проводится апробация новой процедуры оценки качества общего образования - Всероссийских проверочных работ (далее - ВПР).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В соответствии с графиком проведения ВПР в декабре 2015 года планируется проведение ВПР для обучающихся 4 классов по русскому языку и математике на основе добровольного участия субъектов Российской Федерации.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В 2015-2016 учебном году планируется проведение ВПР (апрель 2016 г.):</w:t>
      </w:r>
    </w:p>
    <w:p w:rsidR="0049437A" w:rsidRPr="0049437A" w:rsidRDefault="0049437A" w:rsidP="0049437A">
      <w:pPr>
        <w:pStyle w:val="3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 xml:space="preserve">для обучающихся 4 классов по учебным предметам (русский язык, математика, окружающий мир) на основе </w:t>
      </w:r>
      <w:r w:rsidRPr="0049437A">
        <w:rPr>
          <w:rStyle w:val="0pt"/>
          <w:sz w:val="24"/>
          <w:szCs w:val="24"/>
        </w:rPr>
        <w:t xml:space="preserve">обязательного участия </w:t>
      </w:r>
      <w:r w:rsidRPr="0049437A">
        <w:rPr>
          <w:sz w:val="24"/>
          <w:szCs w:val="24"/>
        </w:rPr>
        <w:t>всех субъектов Российской Федерации;</w:t>
      </w:r>
    </w:p>
    <w:p w:rsidR="0049437A" w:rsidRPr="0049437A" w:rsidRDefault="0049437A" w:rsidP="0049437A">
      <w:pPr>
        <w:pStyle w:val="3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для обучающихся 5 классов по учебным предметам (русский язык, математика, биология) на основе добровольного участия субъектов Российской Федерации.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Тексты ВПР разрабатываются в соответствии с требованиями Федеральных государственных образовательных стандартов с учетом примерных образовательных программ. Проверочные работы по формату приближены к традиционным контрольным работам без тестовой части. По русскому языку контрольная работа в 4 классе будет проходить в форме диктанта с грамматическими заданиями.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326" w:lineRule="exact"/>
        <w:ind w:firstLine="700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Проведение ВПР в Волгоградской области будет организовано на базе</w:t>
      </w:r>
      <w:r>
        <w:rPr>
          <w:sz w:val="24"/>
          <w:szCs w:val="24"/>
        </w:rPr>
        <w:t xml:space="preserve"> </w:t>
      </w:r>
      <w:r w:rsidRPr="0049437A">
        <w:rPr>
          <w:sz w:val="24"/>
          <w:szCs w:val="24"/>
        </w:rPr>
        <w:t>каждой образовательной организации. Описание модели проведения ВПР в</w:t>
      </w:r>
      <w:r>
        <w:rPr>
          <w:sz w:val="24"/>
          <w:szCs w:val="24"/>
        </w:rPr>
        <w:t xml:space="preserve"> </w:t>
      </w:r>
      <w:r w:rsidRPr="0049437A">
        <w:rPr>
          <w:sz w:val="24"/>
          <w:szCs w:val="24"/>
        </w:rPr>
        <w:t>общеобразовательной организации прилагается.</w:t>
      </w: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образованию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Бассанская</w:t>
      </w:r>
      <w:proofErr w:type="spellEnd"/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Pr="0049437A" w:rsidRDefault="0049437A" w:rsidP="004943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437A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49437A">
        <w:rPr>
          <w:rFonts w:ascii="Times New Roman" w:hAnsi="Times New Roman" w:cs="Times New Roman"/>
          <w:sz w:val="16"/>
          <w:szCs w:val="16"/>
        </w:rPr>
        <w:t>Картушина</w:t>
      </w:r>
      <w:proofErr w:type="spellEnd"/>
      <w:r w:rsidRPr="0049437A">
        <w:rPr>
          <w:rFonts w:ascii="Times New Roman" w:hAnsi="Times New Roman" w:cs="Times New Roman"/>
          <w:sz w:val="16"/>
          <w:szCs w:val="16"/>
        </w:rPr>
        <w:t xml:space="preserve"> Е.Ю. 20374</w:t>
      </w: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P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37A" w:rsidRPr="0049437A" w:rsidRDefault="0049437A" w:rsidP="0049437A">
      <w:pPr>
        <w:pStyle w:val="40"/>
        <w:shd w:val="clear" w:color="auto" w:fill="auto"/>
        <w:spacing w:after="0" w:line="250" w:lineRule="exact"/>
        <w:rPr>
          <w:sz w:val="24"/>
          <w:szCs w:val="24"/>
        </w:rPr>
      </w:pPr>
      <w:r w:rsidRPr="0049437A">
        <w:rPr>
          <w:sz w:val="24"/>
          <w:szCs w:val="24"/>
        </w:rPr>
        <w:lastRenderedPageBreak/>
        <w:t>ВСЕРОССИЙСКИЕ ПРОВЕРОЧНЫЕ РАБОТЫ</w:t>
      </w:r>
    </w:p>
    <w:p w:rsidR="0049437A" w:rsidRPr="0049437A" w:rsidRDefault="0049437A" w:rsidP="0049437A">
      <w:pPr>
        <w:pStyle w:val="40"/>
        <w:shd w:val="clear" w:color="auto" w:fill="auto"/>
        <w:spacing w:after="0" w:line="250" w:lineRule="exact"/>
        <w:rPr>
          <w:sz w:val="24"/>
          <w:szCs w:val="24"/>
        </w:rPr>
      </w:pPr>
    </w:p>
    <w:p w:rsidR="0049437A" w:rsidRPr="0049437A" w:rsidRDefault="0049437A" w:rsidP="0049437A">
      <w:pPr>
        <w:pStyle w:val="3"/>
        <w:shd w:val="clear" w:color="auto" w:fill="auto"/>
        <w:spacing w:before="0" w:after="0" w:line="250" w:lineRule="exact"/>
        <w:ind w:firstLine="0"/>
        <w:rPr>
          <w:sz w:val="24"/>
          <w:szCs w:val="24"/>
        </w:rPr>
      </w:pPr>
      <w:r w:rsidRPr="0049437A">
        <w:rPr>
          <w:rStyle w:val="2"/>
          <w:sz w:val="24"/>
          <w:szCs w:val="24"/>
        </w:rPr>
        <w:t>Модель 1. Проведение ВПР в общеобразовательной организации (00)</w:t>
      </w:r>
    </w:p>
    <w:p w:rsidR="0049437A" w:rsidRPr="0049437A" w:rsidRDefault="0049437A" w:rsidP="0049437A">
      <w:pPr>
        <w:pStyle w:val="40"/>
        <w:shd w:val="clear" w:color="auto" w:fill="auto"/>
        <w:spacing w:after="0" w:line="250" w:lineRule="exact"/>
        <w:jc w:val="left"/>
        <w:rPr>
          <w:sz w:val="24"/>
          <w:szCs w:val="24"/>
        </w:rPr>
      </w:pPr>
      <w:r w:rsidRPr="0049437A">
        <w:rPr>
          <w:sz w:val="24"/>
          <w:szCs w:val="24"/>
        </w:rPr>
        <w:t>Краткое описание</w:t>
      </w:r>
    </w:p>
    <w:p w:rsidR="0049437A" w:rsidRPr="0049437A" w:rsidRDefault="0049437A" w:rsidP="0049437A">
      <w:pPr>
        <w:pStyle w:val="3"/>
        <w:shd w:val="clear" w:color="auto" w:fill="auto"/>
        <w:spacing w:before="0" w:after="0" w:line="346" w:lineRule="exact"/>
        <w:ind w:firstLine="720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00 проводит работу самостоятельно, участники записывают краткие и развернутые ответы в листах с заданиями КИМ, развернутые ответы проверяются учителями 00, для сбора результатов используется электронная форма. ОИВ осуществляет мониторинг хода проведения работ в 00 своего региона и получает доступ к сводным статистическим данным по 00 своего региона.</w:t>
      </w:r>
    </w:p>
    <w:p w:rsidR="0049437A" w:rsidRPr="0049437A" w:rsidRDefault="0049437A" w:rsidP="0049437A">
      <w:pPr>
        <w:pStyle w:val="40"/>
        <w:shd w:val="clear" w:color="auto" w:fill="auto"/>
        <w:spacing w:after="0" w:line="250" w:lineRule="exact"/>
        <w:jc w:val="left"/>
        <w:rPr>
          <w:sz w:val="24"/>
          <w:szCs w:val="24"/>
        </w:rPr>
      </w:pPr>
      <w:r w:rsidRPr="0049437A">
        <w:rPr>
          <w:sz w:val="24"/>
          <w:szCs w:val="24"/>
        </w:rPr>
        <w:t>Последовательность действий при проведении ВПР в 00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22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00 регистрируется на портале сопровождения ВПР и получает доступ в свой личный кабинет. ОИВ (РЦОИ) осуществляет координацию процесса регистрации.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00 направляет через личный кабинет на портале сопровождения ВПР запрос на участие в проведение ВПР. В запросе указывается предмет, класс и количество участников.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ОИВ (РЦОИ) регистрируется на портале сопровождения ВПР и получает доступ в личный кабинет.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ОИВ (РЦОИ) проводит мониторинг регистрации 00 и направления ими заявок на проведение ВПР.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В течение недели после направления запроса 00 получает зашифрованный архив, в котором содержатся: электронный макет индивидуальных комплектов (ИК), включающих варианты КИМ с индивидуальными метками (кодами), сопутствующие файлы (например, аудиозапись текста для диктанта), а также инструкция по проведению работы, форма протокола проведения работы и электронная форма сбора результатов. Электронный макет ИК полностью готов для распечатывания ИК на всех участников в 00 в соответствии с количеством, указанным в заявке.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37"/>
        </w:tabs>
        <w:spacing w:before="0" w:after="0"/>
        <w:jc w:val="both"/>
        <w:rPr>
          <w:sz w:val="24"/>
          <w:szCs w:val="24"/>
        </w:rPr>
      </w:pPr>
      <w:r w:rsidRPr="0049437A">
        <w:rPr>
          <w:sz w:val="24"/>
          <w:szCs w:val="24"/>
        </w:rPr>
        <w:t xml:space="preserve">В день проведения работы за установленное время (в зависимости от количества </w:t>
      </w:r>
      <w:proofErr w:type="gramStart"/>
      <w:r w:rsidRPr="0049437A">
        <w:rPr>
          <w:sz w:val="24"/>
          <w:szCs w:val="24"/>
        </w:rPr>
        <w:t>обучающихся</w:t>
      </w:r>
      <w:proofErr w:type="gramEnd"/>
      <w:r w:rsidRPr="0049437A">
        <w:rPr>
          <w:sz w:val="24"/>
          <w:szCs w:val="24"/>
        </w:rPr>
        <w:t>) до начала проведения работы 00 получает в личном кабинете либо через регионального координатора пароль для расшифровки архива с макетами ИК.</w:t>
      </w:r>
    </w:p>
    <w:p w:rsidR="0049437A" w:rsidRPr="0049437A" w:rsidRDefault="0049437A" w:rsidP="0049437A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 w:line="322" w:lineRule="exact"/>
        <w:jc w:val="both"/>
        <w:rPr>
          <w:sz w:val="24"/>
          <w:szCs w:val="24"/>
        </w:rPr>
      </w:pPr>
      <w:r w:rsidRPr="0049437A">
        <w:rPr>
          <w:sz w:val="24"/>
          <w:szCs w:val="24"/>
        </w:rPr>
        <w:t>00 распечатывает ИК и проводит проверочную работу. Обучающиеся выполняют задания и записывают ответы на листах с заданиями.</w:t>
      </w:r>
    </w:p>
    <w:p w:rsidR="0049437A" w:rsidRPr="0049437A" w:rsidRDefault="0049437A" w:rsidP="0049437A">
      <w:pPr>
        <w:pStyle w:val="52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rPr>
          <w:sz w:val="24"/>
          <w:szCs w:val="24"/>
        </w:rPr>
      </w:pPr>
      <w:r w:rsidRPr="0049437A">
        <w:rPr>
          <w:sz w:val="24"/>
          <w:szCs w:val="24"/>
        </w:rPr>
        <w:t>00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49437A" w:rsidRPr="0049437A" w:rsidRDefault="0049437A" w:rsidP="0049437A">
      <w:pPr>
        <w:pStyle w:val="52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rPr>
          <w:sz w:val="24"/>
          <w:szCs w:val="24"/>
        </w:rPr>
      </w:pPr>
      <w:proofErr w:type="gramStart"/>
      <w:r w:rsidRPr="0049437A">
        <w:rPr>
          <w:sz w:val="24"/>
          <w:szCs w:val="24"/>
        </w:rPr>
        <w:t>По окончании работы 00 переносит краткие ответы обучающихся с бланков в электронную форму, проверяет развернутые ответы обучающихся, вносит оценки за развернутые ответы в ту же электронную форму, загружает электронную форму через личный кабинет на портале ВПР.</w:t>
      </w:r>
      <w:proofErr w:type="gramEnd"/>
    </w:p>
    <w:p w:rsidR="0049437A" w:rsidRPr="0049437A" w:rsidRDefault="0049437A" w:rsidP="0049437A">
      <w:pPr>
        <w:pStyle w:val="52"/>
        <w:numPr>
          <w:ilvl w:val="0"/>
          <w:numId w:val="2"/>
        </w:numPr>
        <w:shd w:val="clear" w:color="auto" w:fill="auto"/>
        <w:tabs>
          <w:tab w:val="left" w:pos="630"/>
        </w:tabs>
        <w:spacing w:after="0"/>
        <w:rPr>
          <w:sz w:val="24"/>
          <w:szCs w:val="24"/>
        </w:rPr>
      </w:pPr>
      <w:r w:rsidRPr="0049437A">
        <w:rPr>
          <w:sz w:val="24"/>
          <w:szCs w:val="24"/>
        </w:rPr>
        <w:t>В</w:t>
      </w:r>
      <w:r w:rsidRPr="0049437A">
        <w:rPr>
          <w:sz w:val="24"/>
          <w:szCs w:val="24"/>
        </w:rPr>
        <w:tab/>
        <w:t>течение 2 дней после загрузки электронной формы 00 через личный кабинет получает статистические формы с результатами выполнения работы.</w:t>
      </w:r>
    </w:p>
    <w:p w:rsidR="0049437A" w:rsidRPr="0049437A" w:rsidRDefault="0049437A" w:rsidP="0049437A">
      <w:pPr>
        <w:pStyle w:val="52"/>
        <w:shd w:val="clear" w:color="auto" w:fill="auto"/>
        <w:spacing w:after="0"/>
        <w:rPr>
          <w:sz w:val="24"/>
          <w:szCs w:val="24"/>
        </w:rPr>
      </w:pPr>
      <w:r w:rsidRPr="0049437A">
        <w:rPr>
          <w:sz w:val="24"/>
          <w:szCs w:val="24"/>
        </w:rPr>
        <w:t>11.0ИВ (РЦОИ) через личный кабинет на портале ВПР получает доступ к сводной статистике по 00 региона по результатам проведения работы.</w:t>
      </w:r>
    </w:p>
    <w:p w:rsidR="0049437A" w:rsidRPr="0049437A" w:rsidRDefault="0049437A" w:rsidP="004943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437A" w:rsidRPr="0049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03F"/>
    <w:multiLevelType w:val="multilevel"/>
    <w:tmpl w:val="A524D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430B0"/>
    <w:multiLevelType w:val="multilevel"/>
    <w:tmpl w:val="3BCC7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37A"/>
    <w:rsid w:val="0049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943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9437A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basedOn w:val="a0"/>
    <w:rsid w:val="0049437A"/>
    <w:rPr>
      <w:color w:val="0000FF"/>
      <w:u w:val="single"/>
    </w:rPr>
  </w:style>
  <w:style w:type="character" w:customStyle="1" w:styleId="a4">
    <w:name w:val="Основной текст_"/>
    <w:basedOn w:val="a0"/>
    <w:link w:val="3"/>
    <w:rsid w:val="0049437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49437A"/>
    <w:rPr>
      <w:b/>
      <w:bCs/>
      <w:color w:val="000000"/>
      <w:spacing w:val="-1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49437A"/>
    <w:pPr>
      <w:widowControl w:val="0"/>
      <w:shd w:val="clear" w:color="auto" w:fill="FFFFFF"/>
      <w:spacing w:before="180" w:after="180" w:line="317" w:lineRule="exact"/>
      <w:ind w:hanging="3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49437A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437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">
    <w:name w:val="Основной текст2"/>
    <w:basedOn w:val="a4"/>
    <w:rsid w:val="0049437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_"/>
    <w:basedOn w:val="a0"/>
    <w:link w:val="52"/>
    <w:rsid w:val="0049437A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437A"/>
    <w:pPr>
      <w:widowControl w:val="0"/>
      <w:shd w:val="clear" w:color="auto" w:fill="FFFFFF"/>
      <w:spacing w:after="120" w:line="365" w:lineRule="exact"/>
      <w:ind w:hanging="340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_olhov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3989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2015-10-07T12:36:00Z</dcterms:created>
  <dcterms:modified xsi:type="dcterms:W3CDTF">2015-10-07T12:46:00Z</dcterms:modified>
</cp:coreProperties>
</file>